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R2-2005509</w:t>
      </w:r>
    </w:p>
    <w:p>
      <w:pPr>
        <w:pStyle w:val="CRCoverPage"/>
        <w:outlineLvl w:val="0"/>
        <w:rPr>
          <w:b/>
          <w:sz w:val="24"/>
        </w:rPr>
      </w:pPr>
      <w:r>
        <w:rPr>
          <w:b/>
          <w:sz w:val="24"/>
          <w:lang w:val="en-US"/>
        </w:rPr>
        <w:t>E-meeting, June 1 – June 12,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6.7.6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Number of DRBs for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
        <w:rPr>
          <w:rFonts w:hint="eastAsia"/>
          <w:lang w:val="en-US" w:eastAsia="ko-KR"/>
        </w:rPr>
        <w:t>At the RAN2#109bis-e meeting, there was a discussion on UE capabilities</w:t>
      </w:r>
      <w:r>
        <w:rPr>
          <w:lang w:val="en-US" w:eastAsia="ko-KR"/>
        </w:rPr>
        <w:t xml:space="preserve"> R2-2004131 “Summary of [AT109bis-e][031][IIOT] UE capabilities”</w:t>
      </w:r>
      <w:r>
        <w:rPr>
          <w:rFonts w:hint="eastAsia"/>
          <w:lang w:val="en-US" w:eastAsia="ko-KR"/>
        </w:rPr>
        <w:t xml:space="preserve">, </w:t>
      </w:r>
      <w:r>
        <w:rPr>
          <w:lang w:val="en-US" w:eastAsia="ko-KR"/>
        </w:rPr>
        <w:t xml:space="preserve">and an issue on the number of DRBs for duplication was not concluded. </w:t>
      </w:r>
    </w:p>
    <w:tbl>
      <w:tblPr>
        <w:tblStyle w:val="ab"/>
        <w:tblW w:w="0" w:type="auto"/>
        <w:tblLook w:val="04A0" w:firstRow="1" w:lastRow="0" w:firstColumn="1" w:lastColumn="0" w:noHBand="0" w:noVBand="1"/>
      </w:tblPr>
      <w:tblGrid>
        <w:gridCol w:w="9631"/>
      </w:tblGrid>
      <w:tr>
        <w:tc>
          <w:tcPr>
            <w:tcW w:w="9631" w:type="dxa"/>
          </w:tcPr>
          <w:p>
            <w:pPr>
              <w:pStyle w:val="1"/>
              <w:rPr>
                <w:rFonts w:eastAsia="SimSun"/>
                <w:lang w:eastAsia="zh-CN"/>
              </w:rPr>
            </w:pPr>
            <w:bookmarkStart w:id="2" w:name="_Toc12750916"/>
            <w:bookmarkStart w:id="3" w:name="_Toc29382281"/>
            <w:bookmarkStart w:id="4" w:name="_Toc37093398"/>
            <w:bookmarkStart w:id="5" w:name="_Toc37238674"/>
            <w:bookmarkStart w:id="6" w:name="_Toc37238788"/>
            <w:r>
              <w:rPr>
                <w:rFonts w:eastAsia="SimSun"/>
                <w:lang w:eastAsia="zh-CN"/>
              </w:rPr>
              <w:t>8</w:t>
            </w:r>
            <w:r>
              <w:tab/>
            </w:r>
            <w:r>
              <w:rPr>
                <w:rFonts w:eastAsia="SimSun"/>
                <w:lang w:eastAsia="zh-CN"/>
              </w:rPr>
              <w:t xml:space="preserve">UE </w:t>
            </w:r>
            <w:r>
              <w:t xml:space="preserve">Capability </w:t>
            </w:r>
            <w:r>
              <w:rPr>
                <w:rFonts w:eastAsia="SimSun"/>
                <w:lang w:eastAsia="zh-CN"/>
              </w:rPr>
              <w:t>Constraints</w:t>
            </w:r>
            <w:bookmarkEnd w:id="2"/>
            <w:bookmarkEnd w:id="3"/>
            <w:bookmarkEnd w:id="4"/>
            <w:bookmarkEnd w:id="5"/>
            <w:bookmarkEnd w:id="6"/>
          </w:p>
          <w:p>
            <w:r>
              <w:t xml:space="preserve">The following table lists constraints </w:t>
            </w:r>
            <w:r>
              <w:rPr>
                <w:rFonts w:eastAsia="SimSun"/>
                <w:lang w:eastAsia="zh-CN"/>
              </w:rPr>
              <w:t>indicating</w:t>
            </w:r>
            <w:r>
              <w:t xml:space="preserve"> the UE capabilities</w:t>
            </w:r>
            <w:r>
              <w:rPr>
                <w:rFonts w:eastAsia="SimSun"/>
                <w:lang w:eastAsia="zh-CN"/>
              </w:rPr>
              <w:t xml:space="preserve"> that the UE shall support</w:t>
            </w:r>
            <w: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9"/>
              <w:gridCol w:w="2630"/>
              <w:gridCol w:w="2396"/>
            </w:tblGrid>
            <w:tr>
              <w:trPr>
                <w:cantSplit/>
                <w:tblHeader/>
                <w:jc w:val="center"/>
              </w:trPr>
              <w:tc>
                <w:tcPr>
                  <w:tcW w:w="2038" w:type="pct"/>
                </w:tcPr>
                <w:p>
                  <w:pPr>
                    <w:pStyle w:val="TAH"/>
                    <w:rPr>
                      <w:lang w:eastAsia="en-GB"/>
                    </w:rPr>
                  </w:pPr>
                  <w:r>
                    <w:rPr>
                      <w:lang w:eastAsia="en-GB"/>
                    </w:rPr>
                    <w:t>Parameter</w:t>
                  </w:r>
                </w:p>
              </w:tc>
              <w:tc>
                <w:tcPr>
                  <w:tcW w:w="1550" w:type="pct"/>
                </w:tcPr>
                <w:p>
                  <w:pPr>
                    <w:pStyle w:val="TAH"/>
                    <w:rPr>
                      <w:rFonts w:eastAsia="SimSun"/>
                      <w:lang w:eastAsia="zh-CN"/>
                    </w:rPr>
                  </w:pPr>
                  <w:r>
                    <w:rPr>
                      <w:lang w:eastAsia="zh-CN"/>
                    </w:rPr>
                    <w:t>D</w:t>
                  </w:r>
                  <w:r>
                    <w:rPr>
                      <w:rFonts w:eastAsia="SimSun"/>
                      <w:lang w:eastAsia="zh-CN"/>
                    </w:rPr>
                    <w:t>escription</w:t>
                  </w:r>
                </w:p>
              </w:tc>
              <w:tc>
                <w:tcPr>
                  <w:tcW w:w="1412" w:type="pct"/>
                </w:tcPr>
                <w:p>
                  <w:pPr>
                    <w:pStyle w:val="TAH"/>
                    <w:rPr>
                      <w:lang w:eastAsia="en-GB"/>
                    </w:rPr>
                  </w:pPr>
                  <w:r>
                    <w:rPr>
                      <w:lang w:eastAsia="en-GB"/>
                    </w:rPr>
                    <w:t>Value</w:t>
                  </w:r>
                </w:p>
              </w:tc>
            </w:tr>
            <w:tr>
              <w:trPr>
                <w:cantSplit/>
                <w:trHeight w:val="934"/>
                <w:jc w:val="center"/>
              </w:trPr>
              <w:tc>
                <w:tcPr>
                  <w:tcW w:w="2038" w:type="pct"/>
                </w:tcPr>
                <w:p>
                  <w:pPr>
                    <w:pStyle w:val="TAL"/>
                    <w:rPr>
                      <w:highlight w:val="yellow"/>
                      <w:lang w:eastAsia="en-GB"/>
                    </w:rPr>
                  </w:pPr>
                  <w:r>
                    <w:rPr>
                      <w:highlight w:val="yellow"/>
                      <w:lang w:eastAsia="en-GB"/>
                    </w:rPr>
                    <w:t>#DRBs</w:t>
                  </w:r>
                </w:p>
              </w:tc>
              <w:tc>
                <w:tcPr>
                  <w:tcW w:w="1550" w:type="pct"/>
                </w:tcPr>
                <w:p>
                  <w:pPr>
                    <w:pStyle w:val="TAL"/>
                    <w:rPr>
                      <w:highlight w:val="yellow"/>
                      <w:lang w:eastAsia="zh-CN"/>
                    </w:rPr>
                  </w:pPr>
                  <w:r>
                    <w:rPr>
                      <w:highlight w:val="yellow"/>
                      <w:lang w:eastAsia="zh-CN"/>
                    </w:rPr>
                    <w:t>T</w:t>
                  </w:r>
                  <w:r>
                    <w:rPr>
                      <w:highlight w:val="yellow"/>
                      <w:lang w:eastAsia="en-GB"/>
                    </w:rPr>
                    <w:t>he number of DRBs that a UE shall support</w:t>
                  </w:r>
                  <w:r>
                    <w:rPr>
                      <w:highlight w:val="yellow"/>
                      <w:lang w:eastAsia="zh-CN"/>
                    </w:rPr>
                    <w:t>.</w:t>
                  </w:r>
                </w:p>
              </w:tc>
              <w:tc>
                <w:tcPr>
                  <w:tcW w:w="1412" w:type="pct"/>
                </w:tcPr>
                <w:p>
                  <w:pPr>
                    <w:pStyle w:val="TAL"/>
                    <w:rPr>
                      <w:highlight w:val="yellow"/>
                      <w:lang w:eastAsia="zh-CN"/>
                    </w:rPr>
                  </w:pPr>
                  <w:r>
                    <w:rPr>
                      <w:highlight w:val="yellow"/>
                      <w:lang w:eastAsia="zh-CN"/>
                    </w:rPr>
                    <w:t>16 per UE.</w:t>
                  </w:r>
                </w:p>
                <w:p>
                  <w:pPr>
                    <w:pStyle w:val="TAN"/>
                    <w:rPr>
                      <w:highlight w:val="yellow"/>
                      <w:lang w:eastAsia="zh-CN"/>
                    </w:rPr>
                  </w:pPr>
                  <w:r>
                    <w:rPr>
                      <w:highlight w:val="yellow"/>
                      <w:lang w:eastAsia="zh-CN"/>
                    </w:rPr>
                    <w:t>NOTE:</w:t>
                  </w:r>
                  <w:r>
                    <w:rPr>
                      <w:highlight w:val="yellow"/>
                    </w:rPr>
                    <w:tab/>
                  </w:r>
                  <w:r>
                    <w:rPr>
                      <w:highlight w:val="yellow"/>
                      <w:lang w:eastAsia="zh-CN"/>
                    </w:rPr>
                    <w:t>8 per MAC entity with duplication.</w:t>
                  </w:r>
                </w:p>
              </w:tc>
            </w:tr>
          </w:tbl>
          <w:p/>
        </w:tc>
      </w:tr>
    </w:tbl>
    <w:p>
      <w:pPr>
        <w:rPr>
          <w:sz w:val="2"/>
          <w:szCs w:val="2"/>
          <w:lang w:eastAsia="ko-KR"/>
        </w:rPr>
      </w:pPr>
    </w:p>
    <w:p>
      <w:pPr>
        <w:rPr>
          <w:lang w:val="en-US" w:eastAsia="ko-KR"/>
        </w:rPr>
      </w:pPr>
      <w:r>
        <w:rPr>
          <w:lang w:val="en-US" w:eastAsia="ko-KR"/>
        </w:rPr>
        <w:t>In this document, we present our view on this issue.</w:t>
      </w:r>
    </w:p>
    <w:p>
      <w:pPr>
        <w:pStyle w:val="1"/>
        <w:rPr>
          <w:lang w:val="en-US"/>
        </w:rPr>
      </w:pPr>
      <w:r>
        <w:rPr>
          <w:lang w:val="en-US"/>
        </w:rPr>
        <w:t>2.</w:t>
      </w:r>
      <w:r>
        <w:rPr>
          <w:lang w:val="en-US"/>
        </w:rPr>
        <w:tab/>
        <w:t>Discussion</w:t>
      </w:r>
    </w:p>
    <w:p>
      <w:pPr>
        <w:rPr>
          <w:lang w:val="en-US" w:eastAsia="ko-KR"/>
        </w:rPr>
      </w:pPr>
      <w:r>
        <w:rPr>
          <w:rFonts w:hint="eastAsia"/>
          <w:lang w:val="en-US" w:eastAsia="ko-KR"/>
        </w:rPr>
        <w:t>The issue of number of DRBs was severly discussed at the RAN2#101</w:t>
      </w:r>
      <w:r>
        <w:rPr>
          <w:lang w:val="en-US" w:eastAsia="ko-KR"/>
        </w:rPr>
        <w:t>.</w:t>
      </w:r>
    </w:p>
    <w:p>
      <w:pPr>
        <w:rPr>
          <w:lang w:val="en-US" w:eastAsia="ko-KR"/>
        </w:rPr>
      </w:pPr>
      <w:r>
        <w:rPr>
          <w:lang w:val="en-US" w:eastAsia="ko-KR"/>
        </w:rPr>
        <w:t>First, RAN2 discussed how many number of DRBs the UE must support. The discussion was taken place in the main session, and it was concluded that 16 DRBs would be a good compromise among the companies. Note that split and duplicated DRBs are counted as 1 DRB.</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Comments"/>
            </w:pPr>
            <w:r>
              <w:t>Number of DRBs</w:t>
            </w:r>
          </w:p>
          <w:p>
            <w:pPr>
              <w:pStyle w:val="Doc-title"/>
              <w:ind w:left="1760" w:hanging="560"/>
            </w:pPr>
            <w:hyperlink r:id="rId9" w:tooltip="C:Data3GPPExtractsR2-1803396 Number of DRBs in NR.docx" w:history="1">
              <w:r>
                <w:rPr>
                  <w:rStyle w:val="aa"/>
                </w:rPr>
                <w:t>R2-1803396</w:t>
              </w:r>
            </w:hyperlink>
            <w:r>
              <w:tab/>
              <w:t>Number of DRBs in NR</w:t>
            </w:r>
            <w:r>
              <w:tab/>
              <w:t>MediaTek Inc.</w:t>
            </w:r>
            <w:r>
              <w:tab/>
              <w:t>discussion</w:t>
            </w:r>
            <w:r>
              <w:tab/>
              <w:t>Rel-15</w:t>
            </w:r>
            <w:r>
              <w:tab/>
              <w:t>NR_newRAT-Core</w:t>
            </w:r>
          </w:p>
          <w:p>
            <w:pPr>
              <w:pStyle w:val="Doc-text2"/>
            </w:pPr>
            <w:r>
              <w:t>-</w:t>
            </w:r>
            <w:r>
              <w:tab/>
              <w:t>T-Mobile think that 16 is too small and the number should be 32.</w:t>
            </w:r>
          </w:p>
          <w:p>
            <w:pPr>
              <w:pStyle w:val="Doc-text2"/>
            </w:pPr>
            <w:r>
              <w:t>-</w:t>
            </w:r>
            <w:r>
              <w:tab/>
              <w:t>Vodafone wonder if all these slices can be active at the same time. It is an artificial configuration. 16 is a good number. But has a concern about proposal 4.</w:t>
            </w:r>
          </w:p>
          <w:p>
            <w:pPr>
              <w:pStyle w:val="Doc-text2"/>
            </w:pPr>
            <w:r>
              <w:t>-</w:t>
            </w:r>
            <w:r>
              <w:tab/>
              <w:t>AT+T think that 16 is the minimum and would not be opposed to 32.</w:t>
            </w:r>
          </w:p>
          <w:p>
            <w:pPr>
              <w:pStyle w:val="Doc-text2"/>
            </w:pPr>
            <w:r>
              <w:t>-</w:t>
            </w:r>
            <w:r>
              <w:tab/>
              <w:t>LG think that 16 is enough for the number of bearers configured at the same time but has concern about the proposal 4. Ericsson also agree that DRBs should not be counted twice.</w:t>
            </w:r>
          </w:p>
          <w:p>
            <w:pPr>
              <w:pStyle w:val="Doc-text2"/>
            </w:pPr>
            <w:r>
              <w:t>-</w:t>
            </w:r>
            <w:r>
              <w:tab/>
              <w:t>If we have 16 DRBs then that would mean 32 RLC entities</w:t>
            </w:r>
          </w:p>
          <w:p>
            <w:pPr>
              <w:pStyle w:val="Doc-text2"/>
            </w:pPr>
            <w:r>
              <w:t>-</w:t>
            </w:r>
            <w:r>
              <w:tab/>
              <w:t xml:space="preserve">Qualcomm support 16 and think 32 could be a capability. </w:t>
            </w:r>
          </w:p>
          <w:p>
            <w:pPr>
              <w:pStyle w:val="Doc-text2"/>
            </w:pPr>
            <w:r>
              <w:t>-</w:t>
            </w:r>
            <w:r>
              <w:tab/>
              <w:t>OPPO think there is a limit in the number of DRBs that can support duplication of 8 per CG due to the MAC CE.</w:t>
            </w:r>
          </w:p>
          <w:p>
            <w:pPr>
              <w:pStyle w:val="Doc-text2"/>
            </w:pPr>
            <w:r>
              <w:t>-</w:t>
            </w:r>
            <w:r>
              <w:tab/>
              <w:t>Huawei also think that 16 DRBs is enough</w:t>
            </w:r>
          </w:p>
          <w:p>
            <w:pPr>
              <w:pStyle w:val="Doc-text2"/>
            </w:pPr>
            <w:r>
              <w:t>P2</w:t>
            </w:r>
          </w:p>
          <w:p>
            <w:pPr>
              <w:pStyle w:val="Doc-text2"/>
            </w:pPr>
            <w:r>
              <w:lastRenderedPageBreak/>
              <w:t>-</w:t>
            </w:r>
            <w:r>
              <w:tab/>
              <w:t>Ericsson think we should be careful to have more than 16. Intel is also not sure that a capability is needed.</w:t>
            </w:r>
          </w:p>
          <w:p>
            <w:pPr>
              <w:pStyle w:val="Doc-text2"/>
            </w:pPr>
            <w:r>
              <w:t>-</w:t>
            </w:r>
            <w:r>
              <w:tab/>
              <w:t>Samsung have some sympathy with the proposal. Would like to be future proof.</w:t>
            </w:r>
          </w:p>
          <w:p>
            <w:pPr>
              <w:pStyle w:val="Doc-text2"/>
            </w:pPr>
            <w:r>
              <w:t>-</w:t>
            </w:r>
            <w:r>
              <w:tab/>
              <w:t>CMCC share the view from LG to be future proof.</w:t>
            </w:r>
          </w:p>
          <w:p>
            <w:pPr>
              <w:pStyle w:val="Doc-text2"/>
            </w:pPr>
          </w:p>
          <w:p>
            <w:pPr>
              <w:pStyle w:val="Doc-text2"/>
              <w:pBdr>
                <w:top w:val="single" w:sz="4" w:space="1" w:color="auto"/>
                <w:left w:val="single" w:sz="4" w:space="4" w:color="auto"/>
                <w:bottom w:val="single" w:sz="4" w:space="1" w:color="auto"/>
                <w:right w:val="single" w:sz="4" w:space="4" w:color="auto"/>
              </w:pBdr>
            </w:pPr>
            <w:r>
              <w:t>Agreements</w:t>
            </w:r>
          </w:p>
          <w:p>
            <w:pPr>
              <w:pStyle w:val="Doc-text2"/>
              <w:pBdr>
                <w:top w:val="single" w:sz="4" w:space="1" w:color="auto"/>
                <w:left w:val="single" w:sz="4" w:space="4" w:color="auto"/>
                <w:bottom w:val="single" w:sz="4" w:space="1" w:color="auto"/>
                <w:right w:val="single" w:sz="4" w:space="4" w:color="auto"/>
              </w:pBdr>
              <w:rPr>
                <w:highlight w:val="yellow"/>
              </w:rPr>
            </w:pPr>
            <w:r>
              <w:rPr>
                <w:highlight w:val="yellow"/>
              </w:rPr>
              <w:t>1:</w:t>
            </w:r>
            <w:r>
              <w:rPr>
                <w:highlight w:val="yellow"/>
              </w:rPr>
              <w:tab/>
              <w:t>The number of DRBs a UE must support in NR is 16 (split and duplicated DRBs count as 1 DRB)</w:t>
            </w:r>
          </w:p>
          <w:p>
            <w:pPr>
              <w:pStyle w:val="Doc-text2"/>
              <w:pBdr>
                <w:top w:val="single" w:sz="4" w:space="1" w:color="auto"/>
                <w:left w:val="single" w:sz="4" w:space="4" w:color="auto"/>
                <w:bottom w:val="single" w:sz="4" w:space="1" w:color="auto"/>
                <w:right w:val="single" w:sz="4" w:space="4" w:color="auto"/>
              </w:pBdr>
            </w:pPr>
            <w:r>
              <w:rPr>
                <w:highlight w:val="yellow"/>
              </w:rPr>
              <w:t>2</w:t>
            </w:r>
            <w:r>
              <w:rPr>
                <w:highlight w:val="yellow"/>
              </w:rPr>
              <w:tab/>
              <w:t>The UE shall support any combination of RLC modes as long as the overall number of DRBs does not exceed the maximum number of supported DRBs.</w:t>
            </w:r>
            <w:r>
              <w:t xml:space="preserve"> </w:t>
            </w:r>
          </w:p>
          <w:p>
            <w:pPr>
              <w:pStyle w:val="Doc-text2"/>
            </w:pPr>
            <w:r>
              <w:t>=&gt;</w:t>
            </w:r>
            <w:r>
              <w:tab/>
              <w:t>Offline discussion to understand whether 32 DRBs are possible from the UP point of view and what the implications would be to support 32 DRBs. (Samsung, Offline discussion #16)</w:t>
            </w:r>
          </w:p>
          <w:p>
            <w:pPr>
              <w:pStyle w:val="Doc-text2"/>
              <w:rPr>
                <w:lang w:val="en-US" w:eastAsia="ko-KR"/>
              </w:rPr>
            </w:pPr>
            <w:r>
              <w:t>Update from offline discussion: Was discussed in UP session and the conclusions captured in the report.</w:t>
            </w:r>
          </w:p>
        </w:tc>
      </w:tr>
    </w:tbl>
    <w:p>
      <w:pPr>
        <w:rPr>
          <w:sz w:val="2"/>
          <w:szCs w:val="2"/>
          <w:lang w:val="en-US" w:eastAsia="ko-KR"/>
        </w:rPr>
      </w:pPr>
    </w:p>
    <w:p>
      <w:pPr>
        <w:rPr>
          <w:lang w:val="en-US" w:eastAsia="ko-KR"/>
        </w:rPr>
      </w:pPr>
      <w:r>
        <w:rPr>
          <w:rFonts w:hint="eastAsia"/>
          <w:lang w:val="en-US" w:eastAsia="ko-KR"/>
        </w:rPr>
        <w:t xml:space="preserve">Following the agreement in the main session, the </w:t>
      </w:r>
      <w:r>
        <w:rPr>
          <w:lang w:val="en-US" w:eastAsia="ko-KR"/>
        </w:rPr>
        <w:t xml:space="preserve">maximum </w:t>
      </w:r>
      <w:r>
        <w:rPr>
          <w:rFonts w:hint="eastAsia"/>
          <w:lang w:val="en-US" w:eastAsia="ko-KR"/>
        </w:rPr>
        <w:t xml:space="preserve">number of DRBs </w:t>
      </w:r>
      <w:r>
        <w:rPr>
          <w:lang w:val="en-US" w:eastAsia="ko-KR"/>
        </w:rPr>
        <w:t>per UE and the maximum number of DRBs per MAC entity were severly discussed in UP session. Considering the LCID limitation, it was concluded that up to 29 DRBs can be configured without CA duplication and 19 DRBs with CA duplication. Based on this observation, RAN2 finally concluded that maximum 8 DRBs can be configured for a MAC entity.</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Doc-text2"/>
              <w:ind w:left="800" w:hanging="400"/>
            </w:pPr>
            <w:r>
              <w:t xml:space="preserve">From CP </w:t>
            </w:r>
          </w:p>
          <w:p>
            <w:pPr>
              <w:pStyle w:val="Doc-text2"/>
              <w:pBdr>
                <w:top w:val="single" w:sz="4" w:space="1" w:color="auto"/>
                <w:left w:val="single" w:sz="4" w:space="4" w:color="auto"/>
                <w:bottom w:val="single" w:sz="4" w:space="1" w:color="auto"/>
                <w:right w:val="single" w:sz="4" w:space="4" w:color="auto"/>
              </w:pBdr>
              <w:ind w:left="800" w:hanging="400"/>
            </w:pPr>
            <w:r>
              <w:t>Agreements from CP – for reference</w:t>
            </w:r>
          </w:p>
          <w:p>
            <w:pPr>
              <w:pStyle w:val="Doc-text2"/>
              <w:pBdr>
                <w:top w:val="single" w:sz="4" w:space="1" w:color="auto"/>
                <w:left w:val="single" w:sz="4" w:space="4" w:color="auto"/>
                <w:bottom w:val="single" w:sz="4" w:space="1" w:color="auto"/>
                <w:right w:val="single" w:sz="4" w:space="4" w:color="auto"/>
              </w:pBdr>
              <w:ind w:left="800" w:hanging="400"/>
            </w:pPr>
            <w:r>
              <w:t>1:</w:t>
            </w:r>
            <w:r>
              <w:tab/>
              <w:t>The number of DRBs a UE must support in NR is 16 (split and duplicated DRBs count as 1 DRB)</w:t>
            </w:r>
          </w:p>
          <w:p>
            <w:pPr>
              <w:pStyle w:val="Doc-text2"/>
              <w:pBdr>
                <w:top w:val="single" w:sz="4" w:space="1" w:color="auto"/>
                <w:left w:val="single" w:sz="4" w:space="4" w:color="auto"/>
                <w:bottom w:val="single" w:sz="4" w:space="1" w:color="auto"/>
                <w:right w:val="single" w:sz="4" w:space="4" w:color="auto"/>
              </w:pBdr>
              <w:ind w:left="800" w:hanging="400"/>
            </w:pPr>
            <w:r>
              <w:t>2</w:t>
            </w:r>
            <w:r>
              <w:tab/>
              <w:t xml:space="preserve">The UE shall support any combination of RLC modes as long as the overall number of DRBs does not exceed the maximum number of supported DRBs. </w:t>
            </w:r>
          </w:p>
          <w:p>
            <w:pPr>
              <w:pStyle w:val="ComeBack"/>
            </w:pPr>
            <w:r>
              <w:t>=&gt;</w:t>
            </w:r>
            <w:r>
              <w:tab/>
              <w:t>Offline discussion to understand whether 32 DRBs are possible from the UP point of view and what the implications would be to support 32 DRBs. (Samsung, Offline discussion #16)</w:t>
            </w:r>
          </w:p>
          <w:p>
            <w:pPr>
              <w:pStyle w:val="Doc-title"/>
            </w:pPr>
          </w:p>
          <w:p>
            <w:pPr>
              <w:pStyle w:val="Doc-text2"/>
              <w:ind w:left="800" w:hanging="400"/>
            </w:pPr>
            <w:r>
              <w:t>Discussion from UP point of view</w:t>
            </w:r>
          </w:p>
          <w:p>
            <w:pPr>
              <w:pStyle w:val="Doc-text2"/>
              <w:ind w:left="800" w:hanging="400"/>
            </w:pPr>
            <w:r>
              <w:t>-</w:t>
            </w:r>
            <w:r>
              <w:tab/>
              <w:t>Samsung explains that the current LCID is 6 bits and 64 values</w:t>
            </w:r>
          </w:p>
          <w:p>
            <w:pPr>
              <w:pStyle w:val="Doc-text2"/>
              <w:ind w:left="800" w:hanging="400"/>
            </w:pPr>
            <w:r>
              <w:t>-</w:t>
            </w:r>
            <w:r>
              <w:tab/>
              <w:t xml:space="preserve">Huawei thinks that to support 32 DRBs we would need to have 32 logical channels.  </w:t>
            </w:r>
          </w:p>
          <w:p>
            <w:pPr>
              <w:pStyle w:val="Doc-text2"/>
              <w:ind w:left="800" w:hanging="400"/>
            </w:pPr>
            <w:r>
              <w:t>-</w:t>
            </w:r>
            <w:r>
              <w:tab/>
              <w:t>MEdiatek explains that we have 32 values reserved for LCID and if we have duplication that means we have a total of 24 (8 DRBs with duplication, that means 16logicals channel duplication and 16 others).  Oppo thinks that we can have up to 16 duplication DRBs</w:t>
            </w:r>
          </w:p>
          <w:p>
            <w:pPr>
              <w:pStyle w:val="Doc-text2"/>
              <w:ind w:left="800" w:hanging="400"/>
            </w:pPr>
            <w:r>
              <w:t>-</w:t>
            </w:r>
            <w:r>
              <w:tab/>
              <w:t xml:space="preserve">Nokia doesn’t think it is useful to have 32 DRBs share one grant and to support this it would mean that we have to put restrictions on how we configure duplication </w:t>
            </w:r>
          </w:p>
          <w:p>
            <w:pPr>
              <w:pStyle w:val="Doc-text2"/>
              <w:ind w:left="800" w:hanging="400"/>
            </w:pPr>
            <w:r>
              <w:t>-</w:t>
            </w:r>
            <w:r>
              <w:tab/>
              <w:t>Ericsson thinks that we should not consider increase the LCID space as we need reserved values for MAC CE and we don’t want to end up in the same situations as LTE</w:t>
            </w:r>
          </w:p>
          <w:p>
            <w:pPr>
              <w:pStyle w:val="Doc-text2"/>
              <w:ind w:left="800" w:hanging="400"/>
            </w:pPr>
            <w:r>
              <w:t>-</w:t>
            </w:r>
            <w:r>
              <w:tab/>
              <w:t xml:space="preserve">LG thinks that the maximum duplication bearer has to be limited to 7 per CG and we should decide the maximum per UE. </w:t>
            </w:r>
          </w:p>
          <w:p>
            <w:pPr>
              <w:pStyle w:val="Doc-text2"/>
              <w:ind w:left="800" w:hanging="400"/>
            </w:pPr>
            <w:r>
              <w:t>-</w:t>
            </w:r>
            <w:r>
              <w:tab/>
              <w:t xml:space="preserve">Nokia actually thinks that we should keep same ratio as LTE, 16 for LCID and the rest reserved.  </w:t>
            </w:r>
          </w:p>
          <w:p>
            <w:pPr>
              <w:pStyle w:val="Doc-text2"/>
              <w:ind w:left="800" w:hanging="400"/>
            </w:pPr>
            <w:r>
              <w:t>-</w:t>
            </w:r>
            <w:r>
              <w:tab/>
              <w:t>Vivo points out that we need three LCID for SRBs</w:t>
            </w:r>
          </w:p>
          <w:p>
            <w:pPr>
              <w:pStyle w:val="Doc-text2"/>
              <w:ind w:left="800" w:hanging="400"/>
            </w:pPr>
          </w:p>
          <w:p>
            <w:pPr>
              <w:pStyle w:val="Doc-text2"/>
              <w:pBdr>
                <w:top w:val="single" w:sz="4" w:space="1" w:color="auto"/>
                <w:left w:val="single" w:sz="4" w:space="4" w:color="auto"/>
                <w:bottom w:val="single" w:sz="4" w:space="1" w:color="auto"/>
                <w:right w:val="single" w:sz="4" w:space="4" w:color="auto"/>
              </w:pBdr>
              <w:ind w:left="800" w:hanging="400"/>
            </w:pPr>
            <w:r>
              <w:t>Observations from UP on what is possible with existing specs</w:t>
            </w:r>
          </w:p>
          <w:p>
            <w:pPr>
              <w:pStyle w:val="Doc-text2"/>
              <w:pBdr>
                <w:top w:val="single" w:sz="4" w:space="1" w:color="auto"/>
                <w:left w:val="single" w:sz="4" w:space="4" w:color="auto"/>
                <w:bottom w:val="single" w:sz="4" w:space="1" w:color="auto"/>
                <w:right w:val="single" w:sz="4" w:space="4" w:color="auto"/>
              </w:pBdr>
              <w:ind w:left="800" w:hanging="400"/>
              <w:rPr>
                <w:highlight w:val="yellow"/>
              </w:rPr>
            </w:pPr>
            <w:r>
              <w:rPr>
                <w:highlight w:val="yellow"/>
              </w:rPr>
              <w:t>=&gt;</w:t>
            </w:r>
            <w:r>
              <w:rPr>
                <w:highlight w:val="yellow"/>
              </w:rPr>
              <w:tab/>
              <w:t xml:space="preserve">RAN2 UP agrees that the reserved LCID space for logical channels ID cannot be increased past 32  </w:t>
            </w:r>
          </w:p>
          <w:p>
            <w:pPr>
              <w:pStyle w:val="Doc-text2"/>
              <w:pBdr>
                <w:top w:val="single" w:sz="4" w:space="1" w:color="auto"/>
                <w:left w:val="single" w:sz="4" w:space="4" w:color="auto"/>
                <w:bottom w:val="single" w:sz="4" w:space="1" w:color="auto"/>
                <w:right w:val="single" w:sz="4" w:space="4" w:color="auto"/>
              </w:pBdr>
              <w:ind w:left="800" w:hanging="400"/>
              <w:rPr>
                <w:highlight w:val="yellow"/>
              </w:rPr>
            </w:pPr>
            <w:r>
              <w:rPr>
                <w:highlight w:val="yellow"/>
              </w:rPr>
              <w:t>=&gt;</w:t>
            </w:r>
            <w:r>
              <w:rPr>
                <w:highlight w:val="yellow"/>
              </w:rPr>
              <w:tab/>
              <w:t xml:space="preserve">With this limitation, a maximum of 29 DRBs can be configured without any CA duplicate bearer configured.  </w:t>
            </w:r>
          </w:p>
          <w:p>
            <w:pPr>
              <w:pStyle w:val="Doc-text2"/>
              <w:pBdr>
                <w:top w:val="single" w:sz="4" w:space="1" w:color="auto"/>
                <w:left w:val="single" w:sz="4" w:space="4" w:color="auto"/>
                <w:bottom w:val="single" w:sz="4" w:space="1" w:color="auto"/>
                <w:right w:val="single" w:sz="4" w:space="4" w:color="auto"/>
              </w:pBdr>
              <w:ind w:left="800" w:hanging="400"/>
            </w:pPr>
            <w:r>
              <w:rPr>
                <w:highlight w:val="yellow"/>
              </w:rPr>
              <w:t>=&gt;</w:t>
            </w:r>
            <w:r>
              <w:rPr>
                <w:highlight w:val="yellow"/>
              </w:rPr>
              <w:tab/>
              <w:t>With CA duplications up to 19 DRBs can be configured.  A maximum of 8 DRBs and 2 SRBs can be configured with CA duplication, which means that 18 logical channel ID are taken for duplicate DRBs/SRBs.  That means that 11 other DRBs can be configured without duplication, making a total of 19DRBs in worst case scenario.</w:t>
            </w:r>
            <w:r>
              <w:t xml:space="preserve"> </w:t>
            </w:r>
          </w:p>
          <w:p>
            <w:pPr>
              <w:pStyle w:val="Doc-text2"/>
              <w:ind w:left="800" w:hanging="400"/>
            </w:pPr>
          </w:p>
          <w:p>
            <w:pPr>
              <w:pStyle w:val="Doc-text2"/>
              <w:ind w:left="800" w:hanging="400"/>
            </w:pPr>
            <w:r>
              <w:lastRenderedPageBreak/>
              <w:t>How many DRBs can be configured with duplication?</w:t>
            </w:r>
          </w:p>
          <w:p>
            <w:pPr>
              <w:pStyle w:val="Doc-text2"/>
              <w:ind w:left="800" w:hanging="400"/>
            </w:pPr>
            <w:r>
              <w:t>-</w:t>
            </w:r>
            <w:r>
              <w:tab/>
              <w:t xml:space="preserve">LG and Mediatek thinks that up 8DRBs can be configured with PDCP duplication per UE </w:t>
            </w:r>
          </w:p>
          <w:p>
            <w:pPr>
              <w:pStyle w:val="Doc-text2"/>
              <w:ind w:left="800" w:hanging="400"/>
            </w:pPr>
            <w:r>
              <w:t>-</w:t>
            </w:r>
            <w:r>
              <w:tab/>
              <w:t xml:space="preserve">Nokia thinks that it is up 8DRBs per MAC entity.  LG thinks that the DRB ID is per UE and in the MAC we include DRB ID.  CATT explains that the UE has to map the DRBs of each ID for the MAC CE bitmap.  </w:t>
            </w:r>
          </w:p>
          <w:p>
            <w:pPr>
              <w:pStyle w:val="Doc-text2"/>
              <w:ind w:left="800" w:hanging="400"/>
            </w:pPr>
            <w:r>
              <w:t>-</w:t>
            </w:r>
            <w:r>
              <w:tab/>
              <w:t>Oppo would like to have 16DRBs</w:t>
            </w:r>
          </w:p>
          <w:p>
            <w:pPr>
              <w:pStyle w:val="Doc-text2"/>
              <w:ind w:left="800" w:hanging="400"/>
              <w:rPr>
                <w:lang w:val="en-US" w:eastAsia="ko-KR"/>
              </w:rPr>
            </w:pPr>
            <w:r>
              <w:rPr>
                <w:highlight w:val="yellow"/>
              </w:rPr>
              <w:t>=&gt;</w:t>
            </w:r>
            <w:r>
              <w:rPr>
                <w:highlight w:val="yellow"/>
              </w:rPr>
              <w:tab/>
              <w:t>A maximum of 8DRBs per MAC entity</w:t>
            </w:r>
          </w:p>
        </w:tc>
      </w:tr>
    </w:tbl>
    <w:p>
      <w:pPr>
        <w:rPr>
          <w:sz w:val="2"/>
          <w:szCs w:val="2"/>
          <w:lang w:val="en-US" w:eastAsia="ko-KR"/>
        </w:rPr>
      </w:pPr>
    </w:p>
    <w:p>
      <w:pPr>
        <w:rPr>
          <w:lang w:val="en-US" w:eastAsia="ko-KR"/>
        </w:rPr>
      </w:pPr>
    </w:p>
    <w:p>
      <w:pPr>
        <w:rPr>
          <w:lang w:val="en-US" w:eastAsia="ko-KR"/>
        </w:rPr>
      </w:pPr>
      <w:r>
        <w:rPr>
          <w:rFonts w:hint="eastAsia"/>
          <w:lang w:val="en-US" w:eastAsia="ko-KR"/>
        </w:rPr>
        <w:t xml:space="preserve">RAN2 now discusses </w:t>
      </w:r>
      <w:r>
        <w:rPr>
          <w:lang w:val="en-US" w:eastAsia="ko-KR"/>
        </w:rPr>
        <w:t xml:space="preserve">the </w:t>
      </w:r>
      <w:r>
        <w:rPr>
          <w:rFonts w:hint="eastAsia"/>
          <w:lang w:val="en-US" w:eastAsia="ko-KR"/>
        </w:rPr>
        <w:t xml:space="preserve">same issue again in Rel-16 considering that one DRB can have up to 4 RLC entities. </w:t>
      </w:r>
    </w:p>
    <w:p>
      <w:pPr>
        <w:rPr>
          <w:lang w:val="en-US" w:eastAsia="ko-KR"/>
        </w:rPr>
      </w:pPr>
      <w:r>
        <w:rPr>
          <w:rFonts w:hint="eastAsia"/>
          <w:lang w:val="en-US" w:eastAsia="ko-KR"/>
        </w:rPr>
        <w:t xml:space="preserve">First of all, we think the minimum number of DRBs that the UE shall support should be same as legacy, i.e. </w:t>
      </w:r>
      <w:r>
        <w:rPr>
          <w:lang w:val="en-US" w:eastAsia="ko-KR"/>
        </w:rPr>
        <w:t>16. The number 16 was decided considering various aspects, e.g. UE processing complexity, traffic characteristics, etc. This number is not impacted by the PDCP duplication. Thus, we propose to confirm the previous agreement even in Rel-16.</w:t>
      </w:r>
    </w:p>
    <w:p>
      <w:pPr>
        <w:rPr>
          <w:b/>
          <w:lang w:val="en-US" w:eastAsia="ko-KR"/>
        </w:rPr>
      </w:pPr>
      <w:r>
        <w:rPr>
          <w:b/>
          <w:lang w:val="en-US" w:eastAsia="ko-KR"/>
        </w:rPr>
        <w:t>Proposal 1: Confirm that the number of DRBs a UE must support in NR is 16 (split and duplicated DRBs count as 1 DRB).</w:t>
      </w:r>
    </w:p>
    <w:p>
      <w:pPr>
        <w:rPr>
          <w:lang w:val="en-US" w:eastAsia="ko-KR"/>
        </w:rPr>
      </w:pPr>
      <w:r>
        <w:rPr>
          <w:rFonts w:hint="eastAsia"/>
          <w:lang w:val="en-US" w:eastAsia="ko-KR"/>
        </w:rPr>
        <w:t>Next issue is the minimum number of DRBs per MAC enti</w:t>
      </w:r>
      <w:r>
        <w:rPr>
          <w:lang w:val="en-US" w:eastAsia="ko-KR"/>
        </w:rPr>
        <w:t>ty with duplication. As the enhanced PDCP duplication in Rel-16 supports up to 4 RLC entities, one may think the minimum number should be reduced to 4, i.e. half of the current value. However, we think the current value 8 should be kept even in Rel-16 with following reasons:</w:t>
      </w:r>
    </w:p>
    <w:p>
      <w:pPr>
        <w:pStyle w:val="B1"/>
        <w:rPr>
          <w:rFonts w:eastAsiaTheme="minorEastAsia"/>
          <w:lang w:eastAsia="ko-KR"/>
        </w:rPr>
      </w:pPr>
      <w:r>
        <w:rPr>
          <w:rFonts w:eastAsiaTheme="minorEastAsia" w:hint="eastAsia"/>
          <w:lang w:eastAsia="ko-KR"/>
        </w:rPr>
        <w:t>-</w:t>
      </w:r>
      <w:r>
        <w:rPr>
          <w:rFonts w:eastAsiaTheme="minorEastAsia" w:hint="eastAsia"/>
          <w:lang w:eastAsia="ko-KR"/>
        </w:rPr>
        <w:tab/>
        <w:t xml:space="preserve">The </w:t>
      </w:r>
      <w:r>
        <w:rPr>
          <w:rFonts w:eastAsiaTheme="minorEastAsia"/>
          <w:lang w:eastAsia="ko-KR"/>
        </w:rPr>
        <w:t xml:space="preserve">minimum </w:t>
      </w:r>
      <w:r>
        <w:rPr>
          <w:rFonts w:eastAsiaTheme="minorEastAsia" w:hint="eastAsia"/>
          <w:lang w:eastAsia="ko-KR"/>
        </w:rPr>
        <w:t>number of DRB</w:t>
      </w:r>
      <w:r>
        <w:rPr>
          <w:rFonts w:eastAsiaTheme="minorEastAsia"/>
          <w:lang w:eastAsia="ko-KR"/>
        </w:rPr>
        <w:t>s</w:t>
      </w:r>
      <w:r>
        <w:rPr>
          <w:rFonts w:eastAsiaTheme="minorEastAsia" w:hint="eastAsia"/>
          <w:lang w:eastAsia="ko-KR"/>
        </w:rPr>
        <w:t xml:space="preserve"> </w:t>
      </w:r>
      <w:r>
        <w:rPr>
          <w:rFonts w:eastAsiaTheme="minorEastAsia"/>
          <w:lang w:eastAsia="ko-KR"/>
        </w:rPr>
        <w:t>is related to diverse applications that the UE shall support. Reducing this number means that the Rel-16 UE performance is deteriorated compared to Rel-15 UE.</w:t>
      </w:r>
    </w:p>
    <w:p>
      <w:pPr>
        <w:pStyle w:val="B1"/>
        <w:rPr>
          <w:rFonts w:eastAsiaTheme="minorEastAsia"/>
          <w:lang w:eastAsia="ko-KR"/>
        </w:rPr>
      </w:pPr>
      <w:r>
        <w:rPr>
          <w:rFonts w:eastAsiaTheme="minorEastAsia"/>
          <w:lang w:eastAsia="ko-KR"/>
        </w:rPr>
        <w:t>-</w:t>
      </w:r>
      <w:r>
        <w:rPr>
          <w:rFonts w:eastAsiaTheme="minorEastAsia"/>
          <w:lang w:eastAsia="ko-KR"/>
        </w:rPr>
        <w:tab/>
        <w:t>Even if a duplicate DRB is configured with 4 RLC entities, typically 2 of them will be used at a time. Thus, the UE processing complexity would not increase that much.</w:t>
      </w:r>
    </w:p>
    <w:p>
      <w:pPr>
        <w:pStyle w:val="B1"/>
        <w:rPr>
          <w:rFonts w:eastAsiaTheme="minorEastAsia"/>
          <w:lang w:eastAsia="ko-KR"/>
        </w:rPr>
      </w:pPr>
      <w:r>
        <w:rPr>
          <w:rFonts w:eastAsiaTheme="minorEastAsia"/>
          <w:lang w:eastAsia="ko-KR"/>
        </w:rPr>
        <w:t>-</w:t>
      </w:r>
      <w:r>
        <w:rPr>
          <w:rFonts w:eastAsiaTheme="minorEastAsia"/>
          <w:lang w:eastAsia="ko-KR"/>
        </w:rPr>
        <w:tab/>
        <w:t xml:space="preserve">The maximum value of Logical Channel ID (maxLC-ID) is currently 32. Thus, even if in extreme case that 8 DRBs are configured with 4 RLC entities, there is no problem in allocating LCID for each logical channel. </w:t>
      </w:r>
    </w:p>
    <w:p>
      <w:pPr>
        <w:rPr>
          <w:lang w:val="en-US" w:eastAsia="ko-KR"/>
        </w:rPr>
      </w:pPr>
      <w:r>
        <w:rPr>
          <w:rFonts w:hint="eastAsia"/>
          <w:lang w:val="en-US" w:eastAsia="ko-KR"/>
        </w:rPr>
        <w:t xml:space="preserve">Therefore, </w:t>
      </w:r>
      <w:r>
        <w:rPr>
          <w:lang w:val="en-US" w:eastAsia="ko-KR"/>
        </w:rPr>
        <w:t>we also propose to confirm the previous agreement even in Rel-16.</w:t>
      </w:r>
    </w:p>
    <w:p>
      <w:pPr>
        <w:rPr>
          <w:b/>
          <w:lang w:val="en-US" w:eastAsia="ko-KR"/>
        </w:rPr>
      </w:pPr>
      <w:r>
        <w:rPr>
          <w:rFonts w:hint="eastAsia"/>
          <w:b/>
          <w:lang w:val="en-US" w:eastAsia="ko-KR"/>
        </w:rPr>
        <w:t xml:space="preserve">Proposal 2: Confirm that </w:t>
      </w:r>
      <w:r>
        <w:rPr>
          <w:b/>
          <w:lang w:val="en-US" w:eastAsia="ko-KR"/>
        </w:rPr>
        <w:t>a maximum of 8 DRBs per MAC entity with duplication.</w:t>
      </w:r>
    </w:p>
    <w:p>
      <w:pPr>
        <w:rPr>
          <w:b/>
          <w:lang w:val="en-US" w:eastAsia="ko-KR"/>
        </w:rPr>
      </w:pPr>
      <w:r>
        <w:rPr>
          <w:rFonts w:eastAsiaTheme="minorEastAsia"/>
          <w:lang w:eastAsia="ko-KR"/>
        </w:rPr>
        <w:t>As there is no issue in allocating LCID, there is no issue in configuring additional RLC entities to support Rel-16 PDCP duplication. Thus, we think additional RLC entities can be configured without impacting the maximum number of DRBs.</w:t>
      </w:r>
    </w:p>
    <w:p>
      <w:pPr>
        <w:rPr>
          <w:b/>
          <w:lang w:val="en-US" w:eastAsia="ko-KR"/>
        </w:rPr>
      </w:pPr>
      <w:r>
        <w:rPr>
          <w:rFonts w:hint="eastAsia"/>
          <w:b/>
          <w:lang w:val="en-US" w:eastAsia="ko-KR"/>
        </w:rPr>
        <w:t xml:space="preserve">Proposal 3: Confirm that </w:t>
      </w:r>
      <w:r>
        <w:rPr>
          <w:b/>
          <w:lang w:val="en-US" w:eastAsia="ko-KR"/>
        </w:rPr>
        <w:t>additional RLC entities for Rel-16 PDCP duplication can be configured without impacting the maximum number of DRBs.</w:t>
      </w:r>
    </w:p>
    <w:p>
      <w:pPr>
        <w:pStyle w:val="1"/>
        <w:rPr>
          <w:lang w:val="en-US"/>
        </w:rPr>
      </w:pPr>
      <w:r>
        <w:rPr>
          <w:lang w:val="en-US"/>
        </w:rPr>
        <w:t>3.</w:t>
      </w:r>
      <w:r>
        <w:rPr>
          <w:lang w:val="en-US"/>
        </w:rPr>
        <w:tab/>
        <w:t>Proposals</w:t>
      </w:r>
    </w:p>
    <w:p>
      <w:pPr>
        <w:rPr>
          <w:lang w:val="en-US" w:eastAsia="ko-KR"/>
        </w:rPr>
      </w:pPr>
      <w:r>
        <w:rPr>
          <w:lang w:val="en-US" w:eastAsia="ko-KR"/>
        </w:rPr>
        <w:t>In this document, we examined old history of number of DRBs, and conclude that no change is needed in Rel-16. Thus, we propose followings:</w:t>
      </w:r>
    </w:p>
    <w:p>
      <w:pPr>
        <w:rPr>
          <w:b/>
          <w:lang w:val="en-US" w:eastAsia="ko-KR"/>
        </w:rPr>
      </w:pPr>
      <w:r>
        <w:rPr>
          <w:b/>
          <w:lang w:val="en-US" w:eastAsia="ko-KR"/>
        </w:rPr>
        <w:t>Proposal 1: Confirm that the number of DRBs a UE must support in NR is 16 (split and duplicated DRBs count as 1 DRB).</w:t>
      </w:r>
    </w:p>
    <w:p>
      <w:pPr>
        <w:rPr>
          <w:b/>
          <w:lang w:val="en-US" w:eastAsia="ko-KR"/>
        </w:rPr>
      </w:pPr>
      <w:r>
        <w:rPr>
          <w:rFonts w:hint="eastAsia"/>
          <w:b/>
          <w:lang w:val="en-US" w:eastAsia="ko-KR"/>
        </w:rPr>
        <w:t xml:space="preserve">Proposal 2: Confirm that </w:t>
      </w:r>
      <w:r>
        <w:rPr>
          <w:b/>
          <w:lang w:val="en-US" w:eastAsia="ko-KR"/>
        </w:rPr>
        <w:t>a maximum of 8 DRBs per MAC entity with duplication.</w:t>
      </w:r>
    </w:p>
    <w:p>
      <w:pPr>
        <w:rPr>
          <w:b/>
          <w:lang w:val="en-US" w:eastAsia="ko-KR"/>
        </w:rPr>
      </w:pPr>
      <w:r>
        <w:rPr>
          <w:rFonts w:hint="eastAsia"/>
          <w:b/>
          <w:lang w:val="en-US" w:eastAsia="ko-KR"/>
        </w:rPr>
        <w:t xml:space="preserve">Proposal 3: Confirm that </w:t>
      </w:r>
      <w:r>
        <w:rPr>
          <w:b/>
          <w:lang w:val="en-US" w:eastAsia="ko-KR"/>
        </w:rPr>
        <w:t>additional RLC entities for Rel-16 PDCP duplication can be configured without impacting the maximum number of DRBs.</w:t>
      </w:r>
    </w:p>
    <w:p>
      <w:pPr>
        <w:rPr>
          <w:b/>
          <w:lang w:val="en-US" w:eastAsia="ko-KR"/>
        </w:rPr>
      </w:pPr>
      <w:bookmarkStart w:id="7" w:name="_GoBack"/>
      <w:bookmarkEnd w:id="7"/>
    </w:p>
    <w:sectPr>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3</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Data\3GPP\Extracts\R2-1803396%20Number%20of%20DRBs%20in%20NR.doc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191BD-D470-4882-8F63-286F46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Pages>
  <Words>1242</Words>
  <Characters>7085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126</cp:revision>
  <dcterms:created xsi:type="dcterms:W3CDTF">2020-03-04T00:07:00Z</dcterms:created>
  <dcterms:modified xsi:type="dcterms:W3CDTF">2020-05-22T02:16:00Z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